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8B" w:rsidRDefault="000B638B" w:rsidP="00336276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6"/>
          <w:szCs w:val="52"/>
        </w:rPr>
      </w:pPr>
    </w:p>
    <w:p w:rsidR="00207138" w:rsidRDefault="00857A20" w:rsidP="00336276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6"/>
          <w:szCs w:val="52"/>
        </w:rPr>
      </w:pPr>
      <w:r>
        <w:rPr>
          <w:rFonts w:asciiTheme="majorHAnsi" w:hAnsiTheme="majorHAnsi" w:cstheme="majorBidi"/>
          <w:b/>
          <w:bCs/>
          <w:sz w:val="36"/>
          <w:szCs w:val="52"/>
        </w:rPr>
        <w:t>FREQUENTLY ASKED QUESTIONS (FAQ)</w:t>
      </w:r>
    </w:p>
    <w:p w:rsidR="00857A20" w:rsidRDefault="00857A20" w:rsidP="00336276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6"/>
          <w:szCs w:val="52"/>
        </w:rPr>
      </w:pPr>
    </w:p>
    <w:p w:rsidR="00857A20" w:rsidRDefault="00857A20" w:rsidP="00857A20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What is the Conference on Racial and Social Justice</w:t>
      </w:r>
      <w:r w:rsidRPr="00857A20">
        <w:rPr>
          <w:rFonts w:cstheme="minorHAnsi"/>
          <w:b/>
          <w:bCs/>
          <w:sz w:val="28"/>
          <w:szCs w:val="28"/>
        </w:rPr>
        <w:t>?</w:t>
      </w:r>
    </w:p>
    <w:p w:rsidR="00857A20" w:rsidRPr="00857A20" w:rsidRDefault="00857A20" w:rsidP="00857A20">
      <w:pPr>
        <w:spacing w:after="0" w:line="240" w:lineRule="auto"/>
        <w:rPr>
          <w:rFonts w:cstheme="minorHAnsi"/>
          <w:b/>
          <w:bCs/>
          <w:sz w:val="8"/>
          <w:szCs w:val="8"/>
        </w:rPr>
      </w:pPr>
    </w:p>
    <w:p w:rsidR="00857A20" w:rsidRPr="00857A20" w:rsidRDefault="00857A20" w:rsidP="00857A20">
      <w:pPr>
        <w:spacing w:after="0" w:line="240" w:lineRule="auto"/>
        <w:rPr>
          <w:rFonts w:cstheme="minorHAnsi"/>
          <w:bCs/>
          <w:sz w:val="28"/>
          <w:szCs w:val="28"/>
        </w:rPr>
      </w:pPr>
      <w:r w:rsidRPr="00857A20">
        <w:rPr>
          <w:rFonts w:cstheme="minorHAnsi"/>
          <w:bCs/>
          <w:sz w:val="28"/>
          <w:szCs w:val="28"/>
        </w:rPr>
        <w:t>The Conference on Racial and Social Justice provides a unique space for educators, students, parents and families, organizers, community members and leaders to unite for the advancement of Justice in Education to Promote. Protect. Strengthen. Public Education: A Joyous Rebellion!</w:t>
      </w:r>
    </w:p>
    <w:p w:rsidR="00857A20" w:rsidRPr="00857A20" w:rsidRDefault="00857A20" w:rsidP="00857A20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57A20" w:rsidRDefault="00857A20" w:rsidP="00857A20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57A20">
        <w:rPr>
          <w:rFonts w:cstheme="minorHAnsi"/>
          <w:b/>
          <w:bCs/>
          <w:sz w:val="28"/>
          <w:szCs w:val="28"/>
        </w:rPr>
        <w:t xml:space="preserve">What are the dates of the </w:t>
      </w:r>
      <w:r w:rsidR="00973EFC">
        <w:rPr>
          <w:rFonts w:cstheme="minorHAnsi"/>
          <w:b/>
          <w:bCs/>
          <w:sz w:val="28"/>
          <w:szCs w:val="28"/>
        </w:rPr>
        <w:t>2026</w:t>
      </w:r>
      <w:r w:rsidR="00785050">
        <w:rPr>
          <w:rFonts w:cstheme="minorHAnsi"/>
          <w:b/>
          <w:bCs/>
          <w:sz w:val="28"/>
          <w:szCs w:val="28"/>
        </w:rPr>
        <w:t xml:space="preserve"> </w:t>
      </w:r>
      <w:r w:rsidR="00785050" w:rsidRPr="00785050">
        <w:rPr>
          <w:rFonts w:cstheme="minorHAnsi"/>
          <w:b/>
          <w:bCs/>
          <w:sz w:val="28"/>
          <w:szCs w:val="28"/>
        </w:rPr>
        <w:t>Conference on Racial and Social Justice</w:t>
      </w:r>
      <w:r w:rsidRPr="00857A20">
        <w:rPr>
          <w:rFonts w:cstheme="minorHAnsi"/>
          <w:b/>
          <w:bCs/>
          <w:sz w:val="28"/>
          <w:szCs w:val="28"/>
        </w:rPr>
        <w:t>?</w:t>
      </w:r>
    </w:p>
    <w:p w:rsidR="00857A20" w:rsidRPr="00857A20" w:rsidRDefault="00857A20" w:rsidP="00857A20">
      <w:pPr>
        <w:spacing w:after="0" w:line="240" w:lineRule="auto"/>
        <w:rPr>
          <w:rFonts w:cstheme="minorHAnsi"/>
          <w:b/>
          <w:bCs/>
          <w:sz w:val="8"/>
          <w:szCs w:val="8"/>
        </w:rPr>
      </w:pPr>
    </w:p>
    <w:p w:rsidR="00857A20" w:rsidRPr="00857A20" w:rsidRDefault="00973EFC" w:rsidP="00857A20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June 30 – July 2, 2026</w:t>
      </w:r>
    </w:p>
    <w:p w:rsidR="00857A20" w:rsidRPr="00857A20" w:rsidRDefault="00857A20" w:rsidP="00857A20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57A20" w:rsidRPr="00857A20" w:rsidRDefault="00857A20" w:rsidP="00857A20">
      <w:pPr>
        <w:spacing w:line="305" w:lineRule="exact"/>
        <w:ind w:left="20"/>
        <w:rPr>
          <w:rFonts w:cstheme="minorHAnsi"/>
          <w:b/>
          <w:sz w:val="28"/>
          <w:szCs w:val="28"/>
        </w:rPr>
      </w:pPr>
      <w:r w:rsidRPr="00857A20">
        <w:rPr>
          <w:rFonts w:cstheme="minorHAnsi"/>
          <w:b/>
          <w:sz w:val="28"/>
          <w:szCs w:val="28"/>
        </w:rPr>
        <w:t>Where</w:t>
      </w:r>
      <w:r w:rsidRPr="00857A20">
        <w:rPr>
          <w:rFonts w:cstheme="minorHAnsi"/>
          <w:b/>
          <w:spacing w:val="-4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is</w:t>
      </w:r>
      <w:r w:rsidRPr="00857A20">
        <w:rPr>
          <w:rFonts w:cstheme="minorHAnsi"/>
          <w:b/>
          <w:spacing w:val="-3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the</w:t>
      </w:r>
      <w:r w:rsidRPr="00857A20">
        <w:rPr>
          <w:rFonts w:cstheme="minorHAnsi"/>
          <w:b/>
          <w:spacing w:val="-3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location</w:t>
      </w:r>
      <w:r w:rsidRPr="00857A20">
        <w:rPr>
          <w:rFonts w:cstheme="minorHAnsi"/>
          <w:b/>
          <w:spacing w:val="-3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of</w:t>
      </w:r>
      <w:r w:rsidRPr="00857A20">
        <w:rPr>
          <w:rFonts w:cstheme="minorHAnsi"/>
          <w:b/>
          <w:spacing w:val="-4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the</w:t>
      </w:r>
      <w:r w:rsidRPr="00857A20">
        <w:rPr>
          <w:rFonts w:cstheme="minorHAnsi"/>
          <w:b/>
          <w:spacing w:val="-3"/>
          <w:sz w:val="28"/>
          <w:szCs w:val="28"/>
        </w:rPr>
        <w:t xml:space="preserve"> </w:t>
      </w:r>
      <w:r w:rsidR="00973EFC">
        <w:rPr>
          <w:rFonts w:cstheme="minorHAnsi"/>
          <w:b/>
          <w:bCs/>
          <w:sz w:val="28"/>
          <w:szCs w:val="28"/>
        </w:rPr>
        <w:t>2026</w:t>
      </w:r>
      <w:r w:rsidR="00785050">
        <w:rPr>
          <w:rFonts w:cstheme="minorHAnsi"/>
          <w:b/>
          <w:bCs/>
          <w:sz w:val="28"/>
          <w:szCs w:val="28"/>
        </w:rPr>
        <w:t xml:space="preserve"> </w:t>
      </w:r>
      <w:r w:rsidR="00785050" w:rsidRPr="00785050">
        <w:rPr>
          <w:rFonts w:cstheme="minorHAnsi"/>
          <w:b/>
          <w:bCs/>
          <w:sz w:val="28"/>
          <w:szCs w:val="28"/>
        </w:rPr>
        <w:t>Conference on Racial and Social Justice</w:t>
      </w:r>
      <w:r w:rsidRPr="00857A20">
        <w:rPr>
          <w:rFonts w:cstheme="minorHAnsi"/>
          <w:b/>
          <w:spacing w:val="-2"/>
          <w:sz w:val="28"/>
          <w:szCs w:val="28"/>
        </w:rPr>
        <w:t>?</w:t>
      </w:r>
    </w:p>
    <w:p w:rsidR="00857A20" w:rsidRDefault="00857A20" w:rsidP="00857A20">
      <w:pPr>
        <w:pStyle w:val="BodyText"/>
        <w:rPr>
          <w:rFonts w:cstheme="minorHAnsi"/>
          <w:iCs/>
        </w:rPr>
      </w:pPr>
      <w:r w:rsidRPr="00857A20">
        <w:rPr>
          <w:rFonts w:asciiTheme="minorHAnsi" w:hAnsiTheme="minorHAnsi" w:cstheme="minorHAnsi"/>
        </w:rPr>
        <w:t>The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>
        <w:rPr>
          <w:rFonts w:cstheme="minorHAnsi"/>
          <w:bCs/>
        </w:rPr>
        <w:t>Conference on Racial and Social Justice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will</w:t>
      </w:r>
      <w:r w:rsidRPr="00857A20">
        <w:rPr>
          <w:rFonts w:asciiTheme="minorHAnsi" w:hAnsiTheme="minorHAnsi" w:cstheme="minorHAnsi"/>
          <w:spacing w:val="-3"/>
        </w:rPr>
        <w:t xml:space="preserve"> </w:t>
      </w:r>
      <w:r w:rsidRPr="00857A20">
        <w:rPr>
          <w:rFonts w:asciiTheme="minorHAnsi" w:hAnsiTheme="minorHAnsi" w:cstheme="minorHAnsi"/>
        </w:rPr>
        <w:t>be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held</w:t>
      </w:r>
      <w:r w:rsidRPr="00857A20">
        <w:rPr>
          <w:rFonts w:asciiTheme="minorHAnsi" w:hAnsiTheme="minorHAnsi" w:cstheme="minorHAnsi"/>
          <w:spacing w:val="-5"/>
        </w:rPr>
        <w:t xml:space="preserve"> </w:t>
      </w:r>
      <w:r w:rsidRPr="00857A20">
        <w:rPr>
          <w:rFonts w:asciiTheme="minorHAnsi" w:hAnsiTheme="minorHAnsi" w:cstheme="minorHAnsi"/>
        </w:rPr>
        <w:t>at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the</w:t>
      </w:r>
      <w:r w:rsidRPr="00857A20">
        <w:rPr>
          <w:rFonts w:asciiTheme="minorHAnsi" w:hAnsiTheme="minorHAnsi" w:cstheme="minorHAnsi"/>
          <w:spacing w:val="-2"/>
        </w:rPr>
        <w:t xml:space="preserve"> </w:t>
      </w:r>
      <w:r w:rsidR="00973EFC">
        <w:rPr>
          <w:rFonts w:cstheme="minorHAnsi"/>
          <w:iCs/>
        </w:rPr>
        <w:t>Colorado</w:t>
      </w:r>
      <w:r w:rsidRPr="00857A20">
        <w:rPr>
          <w:rFonts w:cstheme="minorHAnsi"/>
          <w:iCs/>
        </w:rPr>
        <w:t xml:space="preserve"> Convention Center</w:t>
      </w:r>
      <w:r>
        <w:rPr>
          <w:rFonts w:cstheme="minorHAnsi"/>
          <w:iCs/>
        </w:rPr>
        <w:t xml:space="preserve"> at </w:t>
      </w:r>
      <w:r w:rsidR="00973EFC" w:rsidRPr="00973EFC">
        <w:rPr>
          <w:rFonts w:cstheme="minorHAnsi"/>
          <w:iCs/>
        </w:rPr>
        <w:t>700 14th St, Denver, CO 80202</w:t>
      </w:r>
      <w:r>
        <w:rPr>
          <w:rFonts w:cstheme="minorHAnsi"/>
          <w:iCs/>
        </w:rPr>
        <w:t>.</w:t>
      </w:r>
    </w:p>
    <w:p w:rsidR="00857A20" w:rsidRDefault="00857A20" w:rsidP="00857A20">
      <w:pPr>
        <w:pStyle w:val="BodyText"/>
        <w:rPr>
          <w:rFonts w:cstheme="minorHAnsi"/>
          <w:iCs/>
        </w:rPr>
      </w:pPr>
    </w:p>
    <w:p w:rsidR="00857A20" w:rsidRPr="00857A20" w:rsidRDefault="00857A20" w:rsidP="00857A20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57A20">
        <w:rPr>
          <w:rFonts w:cstheme="minorHAnsi"/>
          <w:b/>
          <w:bCs/>
          <w:sz w:val="28"/>
          <w:szCs w:val="28"/>
        </w:rPr>
        <w:t>When does registration begin?</w:t>
      </w:r>
    </w:p>
    <w:p w:rsidR="00857A20" w:rsidRPr="00857A20" w:rsidRDefault="00857A20" w:rsidP="00857A20">
      <w:pPr>
        <w:spacing w:after="0" w:line="240" w:lineRule="auto"/>
        <w:rPr>
          <w:rFonts w:cstheme="minorHAnsi"/>
          <w:bCs/>
          <w:sz w:val="8"/>
          <w:szCs w:val="8"/>
        </w:rPr>
      </w:pPr>
    </w:p>
    <w:p w:rsidR="00857A20" w:rsidRDefault="00857A20" w:rsidP="00857A20">
      <w:pPr>
        <w:spacing w:after="0" w:line="240" w:lineRule="auto"/>
        <w:rPr>
          <w:rFonts w:cstheme="minorHAnsi"/>
          <w:bCs/>
          <w:sz w:val="28"/>
          <w:szCs w:val="28"/>
        </w:rPr>
      </w:pPr>
      <w:r w:rsidRPr="00857A20">
        <w:rPr>
          <w:rFonts w:cstheme="minorHAnsi"/>
          <w:bCs/>
          <w:sz w:val="28"/>
          <w:szCs w:val="28"/>
        </w:rPr>
        <w:t xml:space="preserve">Registration is scheduled to open </w:t>
      </w:r>
      <w:r w:rsidR="00973EFC">
        <w:rPr>
          <w:rFonts w:cstheme="minorHAnsi"/>
          <w:bCs/>
          <w:sz w:val="28"/>
          <w:szCs w:val="28"/>
        </w:rPr>
        <w:t>Wednesday</w:t>
      </w:r>
      <w:r>
        <w:rPr>
          <w:rFonts w:cstheme="minorHAnsi"/>
          <w:bCs/>
          <w:sz w:val="28"/>
          <w:szCs w:val="28"/>
        </w:rPr>
        <w:t>, April 1</w:t>
      </w:r>
      <w:r w:rsidRPr="00857A20">
        <w:rPr>
          <w:rFonts w:cstheme="minorHAnsi"/>
          <w:bCs/>
          <w:sz w:val="28"/>
          <w:szCs w:val="28"/>
        </w:rPr>
        <w:t xml:space="preserve">, 2025, and will be open through </w:t>
      </w:r>
      <w:r w:rsidR="00973EFC">
        <w:rPr>
          <w:rFonts w:cstheme="minorHAnsi"/>
          <w:bCs/>
          <w:sz w:val="28"/>
          <w:szCs w:val="28"/>
        </w:rPr>
        <w:t>Saturday</w:t>
      </w:r>
      <w:r w:rsidRPr="00857A20">
        <w:rPr>
          <w:rFonts w:cstheme="minorHAnsi"/>
          <w:bCs/>
          <w:sz w:val="28"/>
          <w:szCs w:val="28"/>
        </w:rPr>
        <w:t xml:space="preserve">, </w:t>
      </w:r>
      <w:r>
        <w:rPr>
          <w:rFonts w:cstheme="minorHAnsi"/>
          <w:bCs/>
          <w:sz w:val="28"/>
          <w:szCs w:val="28"/>
        </w:rPr>
        <w:t>May 16</w:t>
      </w:r>
      <w:r w:rsidR="0009780C">
        <w:rPr>
          <w:rFonts w:cstheme="minorHAnsi"/>
          <w:bCs/>
          <w:sz w:val="28"/>
          <w:szCs w:val="28"/>
        </w:rPr>
        <w:t>, 2026</w:t>
      </w:r>
      <w:r w:rsidRPr="00857A20">
        <w:rPr>
          <w:rFonts w:cstheme="minorHAnsi"/>
          <w:bCs/>
          <w:sz w:val="28"/>
          <w:szCs w:val="28"/>
        </w:rPr>
        <w:t xml:space="preserve"> (or when registration reaches capacity, whichever comes first). The registration link</w:t>
      </w:r>
      <w:r w:rsidR="0009780C">
        <w:rPr>
          <w:rFonts w:cstheme="minorHAnsi"/>
          <w:bCs/>
          <w:sz w:val="28"/>
          <w:szCs w:val="28"/>
        </w:rPr>
        <w:t xml:space="preserve"> is forthcoming</w:t>
      </w:r>
      <w:r>
        <w:rPr>
          <w:rFonts w:cstheme="minorHAnsi"/>
          <w:bCs/>
          <w:sz w:val="28"/>
          <w:szCs w:val="28"/>
        </w:rPr>
        <w:t>.</w:t>
      </w:r>
    </w:p>
    <w:p w:rsidR="00857A20" w:rsidRPr="00857A20" w:rsidRDefault="00857A20" w:rsidP="00857A20">
      <w:pPr>
        <w:pStyle w:val="BodyText"/>
        <w:rPr>
          <w:rFonts w:asciiTheme="minorHAnsi" w:hAnsiTheme="minorHAnsi" w:cstheme="minorHAnsi"/>
          <w:bCs/>
        </w:rPr>
      </w:pPr>
    </w:p>
    <w:p w:rsidR="00857A20" w:rsidRPr="00857A20" w:rsidRDefault="00857A20" w:rsidP="00857A20">
      <w:pPr>
        <w:spacing w:line="306" w:lineRule="exact"/>
        <w:ind w:left="20"/>
        <w:rPr>
          <w:rFonts w:cstheme="minorHAnsi"/>
          <w:b/>
          <w:sz w:val="28"/>
          <w:szCs w:val="28"/>
        </w:rPr>
      </w:pPr>
      <w:r w:rsidRPr="00857A20">
        <w:rPr>
          <w:rFonts w:cstheme="minorHAnsi"/>
          <w:b/>
          <w:sz w:val="28"/>
          <w:szCs w:val="28"/>
        </w:rPr>
        <w:t>What</w:t>
      </w:r>
      <w:r w:rsidRPr="00857A20">
        <w:rPr>
          <w:rFonts w:cstheme="minorHAnsi"/>
          <w:b/>
          <w:spacing w:val="-2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time</w:t>
      </w:r>
      <w:r w:rsidRPr="00857A20">
        <w:rPr>
          <w:rFonts w:cstheme="minorHAnsi"/>
          <w:b/>
          <w:spacing w:val="-2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does</w:t>
      </w:r>
      <w:r w:rsidRPr="00857A20">
        <w:rPr>
          <w:rFonts w:cstheme="minorHAnsi"/>
          <w:b/>
          <w:spacing w:val="-5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the</w:t>
      </w:r>
      <w:r w:rsidRPr="00857A20">
        <w:rPr>
          <w:rFonts w:cstheme="minorHAnsi"/>
          <w:b/>
          <w:spacing w:val="-4"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Conference on Racial and Social Justice</w:t>
      </w:r>
      <w:r w:rsidRPr="00857A20">
        <w:rPr>
          <w:rFonts w:cstheme="minorHAnsi"/>
          <w:b/>
          <w:spacing w:val="-1"/>
          <w:sz w:val="28"/>
          <w:szCs w:val="28"/>
        </w:rPr>
        <w:t xml:space="preserve"> </w:t>
      </w:r>
      <w:r w:rsidRPr="00857A20">
        <w:rPr>
          <w:rFonts w:cstheme="minorHAnsi"/>
          <w:b/>
          <w:spacing w:val="-2"/>
          <w:sz w:val="28"/>
          <w:szCs w:val="28"/>
        </w:rPr>
        <w:t>begin?</w:t>
      </w:r>
    </w:p>
    <w:p w:rsidR="00857A20" w:rsidRPr="00857A20" w:rsidRDefault="00857A20" w:rsidP="00785050">
      <w:pPr>
        <w:pStyle w:val="BodyText"/>
        <w:spacing w:line="306" w:lineRule="exact"/>
        <w:rPr>
          <w:rFonts w:asciiTheme="minorHAnsi" w:hAnsiTheme="minorHAnsi" w:cstheme="minorHAnsi"/>
        </w:rPr>
      </w:pPr>
      <w:r w:rsidRPr="00857A20">
        <w:rPr>
          <w:rFonts w:asciiTheme="minorHAnsi" w:hAnsiTheme="minorHAnsi" w:cstheme="minorHAnsi"/>
        </w:rPr>
        <w:t>The</w:t>
      </w:r>
      <w:r w:rsidRPr="00857A20">
        <w:rPr>
          <w:rFonts w:asciiTheme="minorHAnsi" w:hAnsiTheme="minorHAnsi" w:cstheme="minorHAnsi"/>
          <w:spacing w:val="-7"/>
        </w:rPr>
        <w:t xml:space="preserve"> </w:t>
      </w:r>
      <w:r>
        <w:rPr>
          <w:rFonts w:cstheme="minorHAnsi"/>
          <w:bCs/>
        </w:rPr>
        <w:t>Conference on Racial and Social Justice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begins</w:t>
      </w:r>
      <w:r w:rsidRPr="00857A20">
        <w:rPr>
          <w:rFonts w:asciiTheme="minorHAnsi" w:hAnsiTheme="minorHAnsi" w:cstheme="minorHAnsi"/>
          <w:spacing w:val="-3"/>
        </w:rPr>
        <w:t xml:space="preserve"> </w:t>
      </w:r>
      <w:r w:rsidRPr="00857A20">
        <w:rPr>
          <w:rFonts w:asciiTheme="minorHAnsi" w:hAnsiTheme="minorHAnsi" w:cstheme="minorHAnsi"/>
        </w:rPr>
        <w:t>at</w:t>
      </w:r>
      <w:r w:rsidRPr="00857A20">
        <w:rPr>
          <w:rFonts w:asciiTheme="minorHAnsi" w:hAnsiTheme="minorHAnsi" w:cstheme="minorHAnsi"/>
          <w:spacing w:val="-2"/>
        </w:rPr>
        <w:t xml:space="preserve"> </w:t>
      </w:r>
      <w:r w:rsidR="00785050">
        <w:rPr>
          <w:rFonts w:asciiTheme="minorHAnsi" w:hAnsiTheme="minorHAnsi" w:cstheme="minorHAnsi"/>
        </w:rPr>
        <w:t>1</w:t>
      </w:r>
      <w:r w:rsidRPr="00857A20">
        <w:rPr>
          <w:rFonts w:asciiTheme="minorHAnsi" w:hAnsiTheme="minorHAnsi" w:cstheme="minorHAnsi"/>
        </w:rPr>
        <w:t>:00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p.m.</w:t>
      </w:r>
      <w:r w:rsidRPr="00857A20">
        <w:rPr>
          <w:rFonts w:asciiTheme="minorHAnsi" w:hAnsiTheme="minorHAnsi" w:cstheme="minorHAnsi"/>
          <w:spacing w:val="-3"/>
        </w:rPr>
        <w:t xml:space="preserve"> </w:t>
      </w:r>
      <w:r w:rsidR="0009780C">
        <w:rPr>
          <w:rFonts w:asciiTheme="minorHAnsi" w:hAnsiTheme="minorHAnsi" w:cstheme="minorHAnsi"/>
        </w:rPr>
        <w:t>M</w:t>
      </w:r>
      <w:r w:rsidR="00785050">
        <w:rPr>
          <w:rFonts w:asciiTheme="minorHAnsi" w:hAnsiTheme="minorHAnsi" w:cstheme="minorHAnsi"/>
        </w:rPr>
        <w:t>ST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on</w:t>
      </w:r>
      <w:r w:rsidRPr="00857A20">
        <w:rPr>
          <w:rFonts w:asciiTheme="minorHAnsi" w:hAnsiTheme="minorHAnsi" w:cstheme="minorHAnsi"/>
          <w:spacing w:val="-5"/>
        </w:rPr>
        <w:t xml:space="preserve"> </w:t>
      </w:r>
      <w:r w:rsidR="0009780C">
        <w:rPr>
          <w:rFonts w:asciiTheme="minorHAnsi" w:hAnsiTheme="minorHAnsi" w:cstheme="minorHAnsi"/>
        </w:rPr>
        <w:t>Tues</w:t>
      </w:r>
      <w:r w:rsidRPr="00857A20">
        <w:rPr>
          <w:rFonts w:asciiTheme="minorHAnsi" w:hAnsiTheme="minorHAnsi" w:cstheme="minorHAnsi"/>
        </w:rPr>
        <w:t>day,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="0009780C">
        <w:rPr>
          <w:rFonts w:asciiTheme="minorHAnsi" w:hAnsiTheme="minorHAnsi" w:cstheme="minorHAnsi"/>
        </w:rPr>
        <w:t>June 30</w:t>
      </w:r>
      <w:r w:rsidRPr="00857A20">
        <w:rPr>
          <w:rFonts w:asciiTheme="minorHAnsi" w:hAnsiTheme="minorHAnsi" w:cstheme="minorHAnsi"/>
        </w:rPr>
        <w:t>.</w:t>
      </w:r>
      <w:r w:rsidRPr="00857A20">
        <w:rPr>
          <w:rFonts w:asciiTheme="minorHAnsi" w:hAnsiTheme="minorHAnsi" w:cstheme="minorHAnsi"/>
          <w:spacing w:val="-2"/>
        </w:rPr>
        <w:t xml:space="preserve"> </w:t>
      </w:r>
      <w:r w:rsidRPr="00857A20">
        <w:rPr>
          <w:rFonts w:asciiTheme="minorHAnsi" w:hAnsiTheme="minorHAnsi" w:cstheme="minorHAnsi"/>
          <w:spacing w:val="-5"/>
        </w:rPr>
        <w:t>The</w:t>
      </w:r>
      <w:r w:rsidR="00785050">
        <w:rPr>
          <w:rFonts w:asciiTheme="minorHAnsi" w:hAnsiTheme="minorHAnsi" w:cstheme="minorHAnsi"/>
        </w:rPr>
        <w:t xml:space="preserve"> </w:t>
      </w:r>
      <w:r w:rsidR="00785050">
        <w:rPr>
          <w:rFonts w:cstheme="minorHAnsi"/>
          <w:bCs/>
        </w:rPr>
        <w:t>Conference on Racial and Social Justice</w:t>
      </w:r>
      <w:r w:rsidR="00785050"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concludes</w:t>
      </w:r>
      <w:r w:rsidRPr="00857A20">
        <w:rPr>
          <w:rFonts w:asciiTheme="minorHAnsi" w:hAnsiTheme="minorHAnsi" w:cstheme="minorHAnsi"/>
          <w:spacing w:val="-3"/>
        </w:rPr>
        <w:t xml:space="preserve"> </w:t>
      </w:r>
      <w:r w:rsidR="00785050">
        <w:rPr>
          <w:rFonts w:asciiTheme="minorHAnsi" w:hAnsiTheme="minorHAnsi" w:cstheme="minorHAnsi"/>
        </w:rPr>
        <w:t>at 1</w:t>
      </w:r>
      <w:r w:rsidRPr="00857A20">
        <w:rPr>
          <w:rFonts w:asciiTheme="minorHAnsi" w:hAnsiTheme="minorHAnsi" w:cstheme="minorHAnsi"/>
        </w:rPr>
        <w:t>:30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a.m.</w:t>
      </w:r>
      <w:r w:rsidRPr="00857A20">
        <w:rPr>
          <w:rFonts w:asciiTheme="minorHAnsi" w:hAnsiTheme="minorHAnsi" w:cstheme="minorHAnsi"/>
          <w:spacing w:val="-2"/>
        </w:rPr>
        <w:t xml:space="preserve"> </w:t>
      </w:r>
      <w:r w:rsidR="0009780C">
        <w:rPr>
          <w:rFonts w:asciiTheme="minorHAnsi" w:hAnsiTheme="minorHAnsi" w:cstheme="minorHAnsi"/>
        </w:rPr>
        <w:t>M</w:t>
      </w:r>
      <w:r w:rsidR="00785050">
        <w:rPr>
          <w:rFonts w:asciiTheme="minorHAnsi" w:hAnsiTheme="minorHAnsi" w:cstheme="minorHAnsi"/>
        </w:rPr>
        <w:t>S</w:t>
      </w:r>
      <w:r w:rsidRPr="00857A20">
        <w:rPr>
          <w:rFonts w:asciiTheme="minorHAnsi" w:hAnsiTheme="minorHAnsi" w:cstheme="minorHAnsi"/>
        </w:rPr>
        <w:t>T</w:t>
      </w:r>
      <w:r w:rsidRPr="00857A20">
        <w:rPr>
          <w:rFonts w:asciiTheme="minorHAnsi" w:hAnsiTheme="minorHAnsi" w:cstheme="minorHAnsi"/>
          <w:spacing w:val="-3"/>
        </w:rPr>
        <w:t xml:space="preserve"> </w:t>
      </w:r>
      <w:r w:rsidRPr="00857A20">
        <w:rPr>
          <w:rFonts w:asciiTheme="minorHAnsi" w:hAnsiTheme="minorHAnsi" w:cstheme="minorHAnsi"/>
        </w:rPr>
        <w:t>on</w:t>
      </w:r>
      <w:r w:rsidRPr="00857A20">
        <w:rPr>
          <w:rFonts w:asciiTheme="minorHAnsi" w:hAnsiTheme="minorHAnsi" w:cstheme="minorHAnsi"/>
          <w:spacing w:val="-5"/>
        </w:rPr>
        <w:t xml:space="preserve"> </w:t>
      </w:r>
      <w:r w:rsidR="00785050">
        <w:rPr>
          <w:rFonts w:asciiTheme="minorHAnsi" w:hAnsiTheme="minorHAnsi" w:cstheme="minorHAnsi"/>
        </w:rPr>
        <w:t>T</w:t>
      </w:r>
      <w:r w:rsidR="0009780C">
        <w:rPr>
          <w:rFonts w:asciiTheme="minorHAnsi" w:hAnsiTheme="minorHAnsi" w:cstheme="minorHAnsi"/>
        </w:rPr>
        <w:t>hur</w:t>
      </w:r>
      <w:r w:rsidR="00785050">
        <w:rPr>
          <w:rFonts w:asciiTheme="minorHAnsi" w:hAnsiTheme="minorHAnsi" w:cstheme="minorHAnsi"/>
        </w:rPr>
        <w:t>s</w:t>
      </w:r>
      <w:r w:rsidRPr="00857A20">
        <w:rPr>
          <w:rFonts w:asciiTheme="minorHAnsi" w:hAnsiTheme="minorHAnsi" w:cstheme="minorHAnsi"/>
        </w:rPr>
        <w:t>day,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="00785050">
        <w:rPr>
          <w:rFonts w:asciiTheme="minorHAnsi" w:hAnsiTheme="minorHAnsi" w:cstheme="minorHAnsi"/>
        </w:rPr>
        <w:t>July 1</w:t>
      </w:r>
      <w:r w:rsidRPr="00857A20">
        <w:rPr>
          <w:rFonts w:asciiTheme="minorHAnsi" w:hAnsiTheme="minorHAnsi" w:cstheme="minorHAnsi"/>
        </w:rPr>
        <w:t>.</w:t>
      </w:r>
      <w:r w:rsidRPr="00857A20">
        <w:rPr>
          <w:rFonts w:asciiTheme="minorHAnsi" w:hAnsiTheme="minorHAnsi" w:cstheme="minorHAnsi"/>
          <w:spacing w:val="-2"/>
        </w:rPr>
        <w:t xml:space="preserve"> </w:t>
      </w:r>
      <w:r w:rsidRPr="00857A20">
        <w:rPr>
          <w:rFonts w:asciiTheme="minorHAnsi" w:hAnsiTheme="minorHAnsi" w:cstheme="minorHAnsi"/>
        </w:rPr>
        <w:t>A</w:t>
      </w:r>
      <w:r w:rsidRPr="00857A20">
        <w:rPr>
          <w:rFonts w:asciiTheme="minorHAnsi" w:hAnsiTheme="minorHAnsi" w:cstheme="minorHAnsi"/>
          <w:spacing w:val="-3"/>
        </w:rPr>
        <w:t xml:space="preserve"> </w:t>
      </w:r>
      <w:r w:rsidRPr="00857A20">
        <w:rPr>
          <w:rFonts w:asciiTheme="minorHAnsi" w:hAnsiTheme="minorHAnsi" w:cstheme="minorHAnsi"/>
        </w:rPr>
        <w:t>complete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agenda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 xml:space="preserve">is </w:t>
      </w:r>
      <w:r w:rsidR="00BC7F3E">
        <w:rPr>
          <w:rFonts w:asciiTheme="minorHAnsi" w:hAnsiTheme="minorHAnsi" w:cstheme="minorHAnsi"/>
        </w:rPr>
        <w:t>forthcoming.</w:t>
      </w:r>
      <w:bookmarkStart w:id="0" w:name="_GoBack"/>
      <w:bookmarkEnd w:id="0"/>
    </w:p>
    <w:p w:rsidR="00857A20" w:rsidRPr="00857A20" w:rsidRDefault="00857A20" w:rsidP="00857A20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57A20" w:rsidRPr="00857A20" w:rsidRDefault="00857A20" w:rsidP="00857A20">
      <w:pPr>
        <w:spacing w:line="305" w:lineRule="exact"/>
        <w:ind w:left="20"/>
        <w:rPr>
          <w:rFonts w:cstheme="minorHAnsi"/>
          <w:b/>
          <w:sz w:val="28"/>
          <w:szCs w:val="28"/>
        </w:rPr>
      </w:pPr>
      <w:r w:rsidRPr="00857A20">
        <w:rPr>
          <w:rFonts w:cstheme="minorHAnsi"/>
          <w:b/>
          <w:sz w:val="28"/>
          <w:szCs w:val="28"/>
        </w:rPr>
        <w:t>Will</w:t>
      </w:r>
      <w:r w:rsidRPr="00857A20">
        <w:rPr>
          <w:rFonts w:cstheme="minorHAnsi"/>
          <w:b/>
          <w:spacing w:val="-3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there</w:t>
      </w:r>
      <w:r w:rsidRPr="00857A20">
        <w:rPr>
          <w:rFonts w:cstheme="minorHAnsi"/>
          <w:b/>
          <w:spacing w:val="-3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be</w:t>
      </w:r>
      <w:r w:rsidRPr="00857A20">
        <w:rPr>
          <w:rFonts w:cstheme="minorHAnsi"/>
          <w:b/>
          <w:spacing w:val="-3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an</w:t>
      </w:r>
      <w:r w:rsidRPr="00857A20">
        <w:rPr>
          <w:rFonts w:cstheme="minorHAnsi"/>
          <w:b/>
          <w:spacing w:val="-3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option</w:t>
      </w:r>
      <w:r w:rsidRPr="00857A20">
        <w:rPr>
          <w:rFonts w:cstheme="minorHAnsi"/>
          <w:b/>
          <w:spacing w:val="-3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to</w:t>
      </w:r>
      <w:r w:rsidRPr="00857A20">
        <w:rPr>
          <w:rFonts w:cstheme="minorHAnsi"/>
          <w:b/>
          <w:spacing w:val="-3"/>
          <w:sz w:val="28"/>
          <w:szCs w:val="28"/>
        </w:rPr>
        <w:t xml:space="preserve"> </w:t>
      </w:r>
      <w:r w:rsidRPr="00857A20">
        <w:rPr>
          <w:rFonts w:cstheme="minorHAnsi"/>
          <w:b/>
          <w:sz w:val="28"/>
          <w:szCs w:val="28"/>
        </w:rPr>
        <w:t>attend</w:t>
      </w:r>
      <w:r w:rsidRPr="00857A20">
        <w:rPr>
          <w:rFonts w:cstheme="minorHAnsi"/>
          <w:b/>
          <w:spacing w:val="-3"/>
          <w:sz w:val="28"/>
          <w:szCs w:val="28"/>
        </w:rPr>
        <w:t xml:space="preserve"> </w:t>
      </w:r>
      <w:r w:rsidRPr="00857A20">
        <w:rPr>
          <w:rFonts w:cstheme="minorHAnsi"/>
          <w:b/>
          <w:spacing w:val="-2"/>
          <w:sz w:val="28"/>
          <w:szCs w:val="28"/>
        </w:rPr>
        <w:t>virtually?</w:t>
      </w:r>
    </w:p>
    <w:p w:rsidR="00857A20" w:rsidRDefault="00857A20" w:rsidP="00857A20">
      <w:pPr>
        <w:pStyle w:val="BodyText"/>
        <w:spacing w:line="341" w:lineRule="exact"/>
        <w:rPr>
          <w:rFonts w:asciiTheme="minorHAnsi" w:hAnsiTheme="minorHAnsi" w:cstheme="minorHAnsi"/>
          <w:spacing w:val="-2"/>
        </w:rPr>
      </w:pPr>
      <w:r w:rsidRPr="00857A20">
        <w:rPr>
          <w:rFonts w:asciiTheme="minorHAnsi" w:hAnsiTheme="minorHAnsi" w:cstheme="minorHAnsi"/>
        </w:rPr>
        <w:t>No,</w:t>
      </w:r>
      <w:r w:rsidRPr="00857A20">
        <w:rPr>
          <w:rFonts w:asciiTheme="minorHAnsi" w:hAnsiTheme="minorHAnsi" w:cstheme="minorHAnsi"/>
          <w:spacing w:val="-5"/>
        </w:rPr>
        <w:t xml:space="preserve"> </w:t>
      </w:r>
      <w:r w:rsidRPr="00857A20">
        <w:rPr>
          <w:rFonts w:asciiTheme="minorHAnsi" w:hAnsiTheme="minorHAnsi" w:cstheme="minorHAnsi"/>
        </w:rPr>
        <w:t>the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>
        <w:rPr>
          <w:rFonts w:cstheme="minorHAnsi"/>
          <w:bCs/>
        </w:rPr>
        <w:t>Conference on Racial and Social Justice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is</w:t>
      </w:r>
      <w:r w:rsidRPr="00857A20">
        <w:rPr>
          <w:rFonts w:asciiTheme="minorHAnsi" w:hAnsiTheme="minorHAnsi" w:cstheme="minorHAnsi"/>
          <w:spacing w:val="-3"/>
        </w:rPr>
        <w:t xml:space="preserve"> </w:t>
      </w:r>
      <w:r w:rsidRPr="00857A20">
        <w:rPr>
          <w:rFonts w:asciiTheme="minorHAnsi" w:hAnsiTheme="minorHAnsi" w:cstheme="minorHAnsi"/>
        </w:rPr>
        <w:t>an</w:t>
      </w:r>
      <w:r w:rsidRPr="00857A20">
        <w:rPr>
          <w:rFonts w:asciiTheme="minorHAnsi" w:hAnsiTheme="minorHAnsi" w:cstheme="minorHAnsi"/>
          <w:spacing w:val="-2"/>
        </w:rPr>
        <w:t xml:space="preserve"> </w:t>
      </w:r>
      <w:r w:rsidRPr="00857A20">
        <w:rPr>
          <w:rFonts w:asciiTheme="minorHAnsi" w:hAnsiTheme="minorHAnsi" w:cstheme="minorHAnsi"/>
        </w:rPr>
        <w:t>in-person</w:t>
      </w:r>
      <w:r w:rsidRPr="00857A20">
        <w:rPr>
          <w:rFonts w:asciiTheme="minorHAnsi" w:hAnsiTheme="minorHAnsi" w:cstheme="minorHAnsi"/>
          <w:spacing w:val="-5"/>
        </w:rPr>
        <w:t xml:space="preserve"> </w:t>
      </w:r>
      <w:r w:rsidRPr="00857A20">
        <w:rPr>
          <w:rFonts w:asciiTheme="minorHAnsi" w:hAnsiTheme="minorHAnsi" w:cstheme="minorHAnsi"/>
        </w:rPr>
        <w:t>event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  <w:spacing w:val="-2"/>
        </w:rPr>
        <w:t>only.</w:t>
      </w:r>
    </w:p>
    <w:p w:rsidR="00F64A48" w:rsidRDefault="00F64A48" w:rsidP="00785050">
      <w:pPr>
        <w:spacing w:line="305" w:lineRule="exact"/>
        <w:ind w:left="20"/>
        <w:rPr>
          <w:rFonts w:cstheme="minorHAnsi"/>
          <w:b/>
          <w:sz w:val="28"/>
          <w:szCs w:val="28"/>
        </w:rPr>
      </w:pPr>
    </w:p>
    <w:p w:rsidR="00785050" w:rsidRPr="00857A20" w:rsidRDefault="00785050" w:rsidP="00785050">
      <w:pPr>
        <w:spacing w:line="305" w:lineRule="exact"/>
        <w:ind w:left="20"/>
        <w:rPr>
          <w:rFonts w:cstheme="minorHAnsi"/>
          <w:b/>
          <w:sz w:val="28"/>
          <w:szCs w:val="28"/>
        </w:rPr>
      </w:pPr>
      <w:r w:rsidRPr="00857A20">
        <w:rPr>
          <w:rFonts w:cstheme="minorHAnsi"/>
          <w:b/>
          <w:sz w:val="28"/>
          <w:szCs w:val="28"/>
        </w:rPr>
        <w:t>COVID</w:t>
      </w:r>
      <w:r w:rsidRPr="00857A20">
        <w:rPr>
          <w:rFonts w:cstheme="minorHAnsi"/>
          <w:b/>
          <w:spacing w:val="-5"/>
          <w:sz w:val="28"/>
          <w:szCs w:val="28"/>
        </w:rPr>
        <w:t xml:space="preserve"> </w:t>
      </w:r>
      <w:r w:rsidRPr="00857A20">
        <w:rPr>
          <w:rFonts w:cstheme="minorHAnsi"/>
          <w:b/>
          <w:spacing w:val="-2"/>
          <w:sz w:val="28"/>
          <w:szCs w:val="28"/>
        </w:rPr>
        <w:t>Protocols</w:t>
      </w:r>
    </w:p>
    <w:p w:rsidR="00785050" w:rsidRPr="00857A20" w:rsidRDefault="00785050" w:rsidP="00785050">
      <w:pPr>
        <w:pStyle w:val="BodyText"/>
        <w:ind w:right="17"/>
        <w:rPr>
          <w:rFonts w:asciiTheme="minorHAnsi" w:hAnsiTheme="minorHAnsi" w:cstheme="minorHAnsi"/>
        </w:rPr>
      </w:pPr>
      <w:r w:rsidRPr="00857A20">
        <w:rPr>
          <w:rFonts w:asciiTheme="minorHAnsi" w:hAnsiTheme="minorHAnsi" w:cstheme="minorHAnsi"/>
        </w:rPr>
        <w:t>All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participants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are</w:t>
      </w:r>
      <w:r w:rsidRPr="00857A20">
        <w:rPr>
          <w:rFonts w:asciiTheme="minorHAnsi" w:hAnsiTheme="minorHAnsi" w:cstheme="minorHAnsi"/>
          <w:spacing w:val="-5"/>
        </w:rPr>
        <w:t xml:space="preserve"> </w:t>
      </w:r>
      <w:r w:rsidRPr="00857A20">
        <w:rPr>
          <w:rFonts w:asciiTheme="minorHAnsi" w:hAnsiTheme="minorHAnsi" w:cstheme="minorHAnsi"/>
        </w:rPr>
        <w:t>encouraged</w:t>
      </w:r>
      <w:r w:rsidRPr="00857A20">
        <w:rPr>
          <w:rFonts w:asciiTheme="minorHAnsi" w:hAnsiTheme="minorHAnsi" w:cstheme="minorHAnsi"/>
          <w:spacing w:val="-6"/>
        </w:rPr>
        <w:t xml:space="preserve"> </w:t>
      </w:r>
      <w:r w:rsidRPr="00857A20">
        <w:rPr>
          <w:rFonts w:asciiTheme="minorHAnsi" w:hAnsiTheme="minorHAnsi" w:cstheme="minorHAnsi"/>
        </w:rPr>
        <w:t>to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follow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up-to-date</w:t>
      </w:r>
      <w:r w:rsidRPr="00857A20">
        <w:rPr>
          <w:rFonts w:asciiTheme="minorHAnsi" w:hAnsiTheme="minorHAnsi" w:cstheme="minorHAnsi"/>
          <w:spacing w:val="-5"/>
        </w:rPr>
        <w:t xml:space="preserve"> </w:t>
      </w:r>
      <w:r w:rsidRPr="00857A20">
        <w:rPr>
          <w:rFonts w:asciiTheme="minorHAnsi" w:hAnsiTheme="minorHAnsi" w:cstheme="minorHAnsi"/>
        </w:rPr>
        <w:t>CDC</w:t>
      </w:r>
      <w:r w:rsidRPr="00857A20">
        <w:rPr>
          <w:rFonts w:asciiTheme="minorHAnsi" w:hAnsiTheme="minorHAnsi" w:cstheme="minorHAnsi"/>
          <w:spacing w:val="-5"/>
        </w:rPr>
        <w:t xml:space="preserve"> </w:t>
      </w:r>
      <w:r w:rsidRPr="00857A20">
        <w:rPr>
          <w:rFonts w:asciiTheme="minorHAnsi" w:hAnsiTheme="minorHAnsi" w:cstheme="minorHAnsi"/>
        </w:rPr>
        <w:t>practices</w:t>
      </w:r>
      <w:r w:rsidRPr="00857A20">
        <w:rPr>
          <w:rFonts w:asciiTheme="minorHAnsi" w:hAnsiTheme="minorHAnsi" w:cstheme="minorHAnsi"/>
          <w:spacing w:val="-4"/>
        </w:rPr>
        <w:t xml:space="preserve"> </w:t>
      </w:r>
      <w:r w:rsidRPr="00857A20">
        <w:rPr>
          <w:rFonts w:asciiTheme="minorHAnsi" w:hAnsiTheme="minorHAnsi" w:cstheme="minorHAnsi"/>
        </w:rPr>
        <w:t>related</w:t>
      </w:r>
      <w:r w:rsidRPr="00857A20">
        <w:rPr>
          <w:rFonts w:asciiTheme="minorHAnsi" w:hAnsiTheme="minorHAnsi" w:cstheme="minorHAnsi"/>
          <w:spacing w:val="-6"/>
        </w:rPr>
        <w:t xml:space="preserve"> </w:t>
      </w:r>
      <w:r w:rsidRPr="00857A20">
        <w:rPr>
          <w:rFonts w:asciiTheme="minorHAnsi" w:hAnsiTheme="minorHAnsi" w:cstheme="minorHAnsi"/>
        </w:rPr>
        <w:t xml:space="preserve">to COVID-19. The latest information can be found at this link: </w:t>
      </w:r>
      <w:hyperlink r:id="rId5">
        <w:r w:rsidRPr="00857A20">
          <w:rPr>
            <w:rFonts w:asciiTheme="minorHAnsi" w:hAnsiTheme="minorHAnsi" w:cstheme="minorHAnsi"/>
            <w:color w:val="0562C1"/>
            <w:spacing w:val="-2"/>
            <w:u w:val="single" w:color="0562C1"/>
          </w:rPr>
          <w:t>https://www.cdc.gov/respiratory-viruses/guidance/index.html</w:t>
        </w:r>
      </w:hyperlink>
    </w:p>
    <w:p w:rsidR="00785050" w:rsidRPr="00857A20" w:rsidRDefault="00785050" w:rsidP="00785050">
      <w:pPr>
        <w:pStyle w:val="BodyText"/>
        <w:spacing w:before="15" w:line="256" w:lineRule="auto"/>
        <w:rPr>
          <w:rFonts w:asciiTheme="minorHAnsi" w:hAnsiTheme="minorHAnsi" w:cstheme="minorHAnsi"/>
        </w:rPr>
      </w:pPr>
    </w:p>
    <w:p w:rsidR="00F64A48" w:rsidRPr="00F64A48" w:rsidRDefault="00F64A48" w:rsidP="00857A20">
      <w:pPr>
        <w:spacing w:after="0" w:line="240" w:lineRule="auto"/>
        <w:rPr>
          <w:rFonts w:cstheme="minorHAnsi"/>
          <w:bCs/>
          <w:sz w:val="28"/>
          <w:szCs w:val="28"/>
        </w:rPr>
      </w:pPr>
    </w:p>
    <w:sectPr w:rsidR="00F64A48" w:rsidRPr="00F64A48" w:rsidSect="000B638B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606D"/>
    <w:multiLevelType w:val="multilevel"/>
    <w:tmpl w:val="22E8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F772AA"/>
    <w:multiLevelType w:val="multilevel"/>
    <w:tmpl w:val="7234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872E0C"/>
    <w:multiLevelType w:val="multilevel"/>
    <w:tmpl w:val="8EAA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EF1CDC"/>
    <w:multiLevelType w:val="multilevel"/>
    <w:tmpl w:val="CB4A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CB020D"/>
    <w:multiLevelType w:val="multilevel"/>
    <w:tmpl w:val="B48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O0MDAzNDc2NjVT0lEKTi0uzszPAykwqwUAfXB4viwAAAA="/>
  </w:docVars>
  <w:rsids>
    <w:rsidRoot w:val="00F30F99"/>
    <w:rsid w:val="0009780C"/>
    <w:rsid w:val="000B638B"/>
    <w:rsid w:val="00207138"/>
    <w:rsid w:val="00211EEA"/>
    <w:rsid w:val="00225333"/>
    <w:rsid w:val="00336276"/>
    <w:rsid w:val="003A4D2B"/>
    <w:rsid w:val="00405495"/>
    <w:rsid w:val="004E28D9"/>
    <w:rsid w:val="00684F3F"/>
    <w:rsid w:val="007022DE"/>
    <w:rsid w:val="00785050"/>
    <w:rsid w:val="007E26FE"/>
    <w:rsid w:val="00815965"/>
    <w:rsid w:val="00857A20"/>
    <w:rsid w:val="00945B1E"/>
    <w:rsid w:val="00973EFC"/>
    <w:rsid w:val="009A29E1"/>
    <w:rsid w:val="009F1252"/>
    <w:rsid w:val="00AE202B"/>
    <w:rsid w:val="00AF289F"/>
    <w:rsid w:val="00B23156"/>
    <w:rsid w:val="00BC7F3E"/>
    <w:rsid w:val="00E07373"/>
    <w:rsid w:val="00E44225"/>
    <w:rsid w:val="00EE348A"/>
    <w:rsid w:val="00F30F99"/>
    <w:rsid w:val="00F6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437B"/>
  <w15:chartTrackingRefBased/>
  <w15:docId w15:val="{C186310D-3E3F-4E21-A2FD-C5C494D4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4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44225"/>
  </w:style>
  <w:style w:type="character" w:customStyle="1" w:styleId="eop">
    <w:name w:val="eop"/>
    <w:basedOn w:val="DefaultParagraphFont"/>
    <w:rsid w:val="00E44225"/>
  </w:style>
  <w:style w:type="table" w:styleId="TableGrid">
    <w:name w:val="Table Grid"/>
    <w:basedOn w:val="TableNormal"/>
    <w:uiPriority w:val="39"/>
    <w:rsid w:val="0033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57A20"/>
    <w:pPr>
      <w:widowControl w:val="0"/>
      <w:autoSpaceDE w:val="0"/>
      <w:autoSpaceDN w:val="0"/>
      <w:spacing w:after="0" w:line="240" w:lineRule="auto"/>
      <w:ind w:left="20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57A20"/>
    <w:rPr>
      <w:rFonts w:ascii="Calibri" w:eastAsia="Calibri" w:hAnsi="Calibri" w:cs="Calibr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57A2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57A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11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00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5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8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5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8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dc.gov/respiratory-viruses/guidanc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Baker</dc:creator>
  <cp:keywords/>
  <dc:description/>
  <cp:lastModifiedBy>Baker, Ebony [NEA]</cp:lastModifiedBy>
  <cp:revision>3</cp:revision>
  <dcterms:created xsi:type="dcterms:W3CDTF">2025-10-02T16:38:00Z</dcterms:created>
  <dcterms:modified xsi:type="dcterms:W3CDTF">2025-10-02T17:19:00Z</dcterms:modified>
</cp:coreProperties>
</file>